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EA" w:rsidRPr="00654EEA" w:rsidRDefault="00654EEA" w:rsidP="00654EEA">
      <w:pPr>
        <w:pStyle w:val="Heading2"/>
        <w:widowControl w:val="0"/>
        <w:jc w:val="center"/>
        <w:rPr>
          <w:b/>
          <w:bCs/>
          <w:sz w:val="28"/>
          <w:szCs w:val="28"/>
          <w14:ligatures w14:val="none"/>
        </w:rPr>
      </w:pPr>
      <w:r w:rsidRPr="00654EEA">
        <w:rPr>
          <w:b/>
          <w:bCs/>
          <w:sz w:val="28"/>
          <w:szCs w:val="28"/>
          <w14:ligatures w14:val="none"/>
        </w:rPr>
        <w:t>HURRICANE EVACUATION INFORMATION</w:t>
      </w:r>
    </w:p>
    <w:p w:rsidR="00654EEA" w:rsidRPr="00654EEA" w:rsidRDefault="00654EEA" w:rsidP="00654EEA">
      <w:pPr>
        <w:jc w:val="both"/>
        <w:rPr>
          <w:rFonts w:asciiTheme="minorHAnsi" w:hAnsiTheme="minorHAnsi" w:cstheme="minorHAnsi"/>
          <w:sz w:val="22"/>
          <w:szCs w:val="22"/>
          <w14:ligatures w14:val="none"/>
        </w:rPr>
      </w:pPr>
      <w:r w:rsidRPr="00654EEA">
        <w:rPr>
          <w:rFonts w:asciiTheme="minorHAnsi" w:hAnsiTheme="minorHAnsi" w:cstheme="minorHAnsi"/>
          <w:sz w:val="22"/>
          <w:szCs w:val="22"/>
          <w14:ligatures w14:val="none"/>
        </w:rPr>
        <w:t> Hurricane season lasts from June 1 to November 30.  Because New Orleans is below sea level and virtually surrounded by water, people who live here pay special attention to weather reports during these months. Before a hurricane enters the Gulf, you should develop your own evacuation plan.  You don’t need to panic!  A hurricane moves slowly, giving us time to implement our evacuation plan. Individuals who reside in trailers will be required to evacuate their trailers in the event of severe tropical storm or category 1 or 2 hurricane. New Orleans city officials will call for a city-wide evacuation if Southeast Louisiana is directly threatened by a category 3 hurricane or above. Of course, XULA would close in this situation and all buildings would be locked. Students and scholars living on campus would have to leave their dorm rooms and apartments. Students are encouraged not to make airline reservations for winter break until the end of October due to the possibility of the fall semester being extended for university closure during an emergency. Here are some suggestions for getting out of the city if an evacuation is ordered. Information about the XULA Hurricane Emergency Plan is available from a link on the Univers</w:t>
      </w:r>
      <w:r>
        <w:rPr>
          <w:rFonts w:asciiTheme="minorHAnsi" w:hAnsiTheme="minorHAnsi" w:cstheme="minorHAnsi"/>
          <w:sz w:val="22"/>
          <w:szCs w:val="22"/>
          <w14:ligatures w14:val="none"/>
        </w:rPr>
        <w:t xml:space="preserve">ity’s home page at </w:t>
      </w:r>
      <w:hyperlink r:id="rId4" w:history="1">
        <w:r w:rsidRPr="00654EEA">
          <w:rPr>
            <w:rStyle w:val="Hyperlink"/>
            <w:rFonts w:asciiTheme="minorHAnsi" w:hAnsiTheme="minorHAnsi" w:cstheme="minorHAnsi"/>
            <w:sz w:val="22"/>
            <w:szCs w:val="22"/>
            <w14:ligatures w14:val="none"/>
          </w:rPr>
          <w:t>http://www2.xula.edu/emergency/documents/Hurricane_Plan.pdf</w:t>
        </w:r>
      </w:hyperlink>
    </w:p>
    <w:p w:rsidR="00654EEA" w:rsidRDefault="00654EEA" w:rsidP="00654EEA">
      <w:pPr>
        <w:widowControl w:val="0"/>
        <w:rPr>
          <w14:ligatures w14:val="none"/>
        </w:rPr>
      </w:pPr>
      <w:r>
        <w:rPr>
          <w14:ligatures w14:val="none"/>
        </w:rPr>
        <w:t> </w:t>
      </w:r>
    </w:p>
    <w:p w:rsidR="00654EEA" w:rsidRDefault="00654EEA" w:rsidP="00654EEA">
      <w:pPr>
        <w:pStyle w:val="Heading2"/>
        <w:widowControl w:val="0"/>
        <w:jc w:val="center"/>
        <w:rPr>
          <w:b/>
          <w:bCs/>
          <w:sz w:val="28"/>
          <w:szCs w:val="28"/>
          <w14:ligatures w14:val="none"/>
        </w:rPr>
      </w:pPr>
      <w:r w:rsidRPr="00654EEA">
        <w:rPr>
          <w:b/>
          <w:bCs/>
          <w:sz w:val="28"/>
          <w:szCs w:val="28"/>
          <w14:ligatures w14:val="none"/>
        </w:rPr>
        <w:t>FIRST, STAY INFORMED</w:t>
      </w:r>
    </w:p>
    <w:p w:rsidR="00654EEA" w:rsidRPr="00654EEA" w:rsidRDefault="00654EEA" w:rsidP="00654EEA">
      <w:pPr>
        <w:widowControl w:val="0"/>
        <w:jc w:val="both"/>
        <w:rPr>
          <w:rFonts w:asciiTheme="minorHAnsi" w:hAnsiTheme="minorHAnsi" w:cstheme="minorHAnsi"/>
          <w:b/>
          <w:bCs/>
          <w:sz w:val="22"/>
          <w:szCs w:val="22"/>
          <w14:ligatures w14:val="none"/>
        </w:rPr>
      </w:pPr>
      <w:r w:rsidRPr="00654EEA">
        <w:rPr>
          <w:rFonts w:asciiTheme="minorHAnsi" w:hAnsiTheme="minorHAnsi" w:cstheme="minorHAnsi"/>
          <w:sz w:val="22"/>
          <w:szCs w:val="22"/>
          <w14:ligatures w14:val="none"/>
        </w:rPr>
        <w:t xml:space="preserve">The local news stations will have detailed information about the storm.  The following two radio stations are part of the Emergency Alert System and will have information on road conditions, shelter locations and reentry information:  </w:t>
      </w:r>
      <w:r w:rsidRPr="00654EEA">
        <w:rPr>
          <w:rFonts w:asciiTheme="minorHAnsi" w:hAnsiTheme="minorHAnsi" w:cstheme="minorHAnsi"/>
          <w:b/>
          <w:bCs/>
          <w:sz w:val="22"/>
          <w:szCs w:val="22"/>
          <w14:ligatures w14:val="none"/>
        </w:rPr>
        <w:t>870 AM</w:t>
      </w:r>
      <w:r w:rsidRPr="00654EEA">
        <w:rPr>
          <w:rFonts w:asciiTheme="minorHAnsi" w:hAnsiTheme="minorHAnsi" w:cstheme="minorHAnsi"/>
          <w:sz w:val="22"/>
          <w:szCs w:val="22"/>
          <w14:ligatures w14:val="none"/>
        </w:rPr>
        <w:t xml:space="preserve"> and </w:t>
      </w:r>
      <w:r w:rsidRPr="00654EEA">
        <w:rPr>
          <w:rFonts w:asciiTheme="minorHAnsi" w:hAnsiTheme="minorHAnsi" w:cstheme="minorHAnsi"/>
          <w:b/>
          <w:bCs/>
          <w:sz w:val="22"/>
          <w:szCs w:val="22"/>
          <w14:ligatures w14:val="none"/>
        </w:rPr>
        <w:t>101.9 FM.</w:t>
      </w:r>
    </w:p>
    <w:p w:rsidR="00654EEA" w:rsidRPr="00654EEA" w:rsidRDefault="00654EEA" w:rsidP="00654EEA">
      <w:pPr>
        <w:jc w:val="both"/>
        <w:rPr>
          <w:rFonts w:asciiTheme="minorHAnsi" w:hAnsiTheme="minorHAnsi" w:cstheme="minorHAnsi"/>
          <w:sz w:val="22"/>
          <w:szCs w:val="22"/>
          <w14:ligatures w14:val="none"/>
        </w:rPr>
      </w:pPr>
      <w:r w:rsidRPr="00654EEA">
        <w:rPr>
          <w:rFonts w:asciiTheme="minorHAnsi" w:hAnsiTheme="minorHAnsi" w:cstheme="minorHAnsi"/>
          <w:sz w:val="22"/>
          <w:szCs w:val="22"/>
          <w14:ligatures w14:val="none"/>
        </w:rPr>
        <w:t xml:space="preserve">Register for Xavier’s text notification service, </w:t>
      </w:r>
      <w:r w:rsidRPr="00654EEA">
        <w:rPr>
          <w:rFonts w:asciiTheme="minorHAnsi" w:hAnsiTheme="minorHAnsi" w:cstheme="minorHAnsi"/>
          <w:color w:val="663399"/>
          <w:sz w:val="22"/>
          <w:szCs w:val="22"/>
          <w:u w:val="single"/>
          <w14:ligatures w14:val="none"/>
        </w:rPr>
        <w:t>http://www.xula.edu/student-life/e2Campus-Signup</w:t>
      </w:r>
      <w:r w:rsidRPr="00654EEA">
        <w:rPr>
          <w:rFonts w:asciiTheme="minorHAnsi" w:hAnsiTheme="minorHAnsi" w:cstheme="minorHAnsi"/>
          <w:sz w:val="22"/>
          <w:szCs w:val="22"/>
          <w14:ligatures w14:val="none"/>
        </w:rPr>
        <w:t xml:space="preserve">. Check the XULA website, </w:t>
      </w:r>
      <w:hyperlink r:id="rId5" w:history="1">
        <w:r w:rsidRPr="00654EEA">
          <w:rPr>
            <w:rStyle w:val="Hyperlink"/>
            <w:rFonts w:asciiTheme="minorHAnsi" w:hAnsiTheme="minorHAnsi" w:cstheme="minorHAnsi"/>
            <w:sz w:val="22"/>
            <w:szCs w:val="22"/>
            <w14:ligatures w14:val="none"/>
          </w:rPr>
          <w:t>www.xula.edu</w:t>
        </w:r>
      </w:hyperlink>
      <w:r w:rsidRPr="00654EEA">
        <w:rPr>
          <w:rFonts w:asciiTheme="minorHAnsi" w:hAnsiTheme="minorHAnsi" w:cstheme="minorHAnsi"/>
          <w:sz w:val="22"/>
          <w:szCs w:val="22"/>
          <w14:ligatures w14:val="none"/>
        </w:rPr>
        <w:t xml:space="preserve"> to find out if the university will close, or call the main phone number, </w:t>
      </w:r>
      <w:r w:rsidRPr="00654EEA">
        <w:rPr>
          <w:rFonts w:asciiTheme="minorHAnsi" w:hAnsiTheme="minorHAnsi" w:cstheme="minorHAnsi"/>
          <w:b/>
          <w:bCs/>
          <w:sz w:val="22"/>
          <w:szCs w:val="22"/>
          <w14:ligatures w14:val="none"/>
        </w:rPr>
        <w:t>504-486-7411</w:t>
      </w:r>
      <w:r w:rsidRPr="00654EEA">
        <w:rPr>
          <w:rFonts w:asciiTheme="minorHAnsi" w:hAnsiTheme="minorHAnsi" w:cstheme="minorHAnsi"/>
          <w:sz w:val="22"/>
          <w:szCs w:val="22"/>
          <w14:ligatures w14:val="none"/>
        </w:rPr>
        <w:t xml:space="preserve">. If you live on campus, check with Residential Life to find out when you must evacuate.  </w:t>
      </w:r>
    </w:p>
    <w:p w:rsidR="00654EEA" w:rsidRPr="00654EEA" w:rsidRDefault="00654EEA" w:rsidP="00654EEA">
      <w:pPr>
        <w:jc w:val="both"/>
        <w:rPr>
          <w:rFonts w:asciiTheme="minorHAnsi" w:hAnsiTheme="minorHAnsi" w:cstheme="minorHAnsi"/>
          <w:sz w:val="22"/>
          <w:szCs w:val="22"/>
          <w:u w:val="single"/>
          <w14:ligatures w14:val="none"/>
        </w:rPr>
      </w:pPr>
      <w:r w:rsidRPr="00654EEA">
        <w:rPr>
          <w:rFonts w:asciiTheme="minorHAnsi" w:hAnsiTheme="minorHAnsi" w:cstheme="minorHAnsi"/>
          <w:sz w:val="22"/>
          <w:szCs w:val="22"/>
          <w14:ligatures w14:val="none"/>
        </w:rPr>
        <w:t xml:space="preserve">There are two good websites that offer detailed information on tropical storms, with regular updates and projections, emergency preparedness information, and much more.  The National Hurricane Center (which offers information in English and Spanish) can be found at </w:t>
      </w:r>
      <w:hyperlink r:id="rId6" w:history="1">
        <w:r w:rsidRPr="00654EEA">
          <w:rPr>
            <w:rStyle w:val="Hyperlink"/>
            <w:rFonts w:asciiTheme="minorHAnsi" w:hAnsiTheme="minorHAnsi" w:cstheme="minorHAnsi"/>
            <w:sz w:val="22"/>
            <w:szCs w:val="22"/>
            <w14:ligatures w14:val="none"/>
          </w:rPr>
          <w:t>www.nhc.hoaa.gov.</w:t>
        </w:r>
      </w:hyperlink>
      <w:r w:rsidRPr="00654EEA">
        <w:rPr>
          <w:rFonts w:asciiTheme="minorHAnsi" w:hAnsiTheme="minorHAnsi" w:cstheme="minorHAnsi"/>
          <w:sz w:val="22"/>
          <w:szCs w:val="22"/>
          <w14:ligatures w14:val="none"/>
        </w:rPr>
        <w:t xml:space="preserve"> The Federal Emergency Management Agency (FEMA) can be found at </w:t>
      </w:r>
      <w:hyperlink r:id="rId7" w:history="1">
        <w:r w:rsidRPr="00654EEA">
          <w:rPr>
            <w:rStyle w:val="Hyperlink"/>
            <w:rFonts w:asciiTheme="minorHAnsi" w:hAnsiTheme="minorHAnsi" w:cstheme="minorHAnsi"/>
            <w:sz w:val="22"/>
            <w:szCs w:val="22"/>
            <w14:ligatures w14:val="none"/>
          </w:rPr>
          <w:t>www.fema.gov</w:t>
        </w:r>
      </w:hyperlink>
      <w:r w:rsidRPr="00654EEA">
        <w:rPr>
          <w:rFonts w:asciiTheme="minorHAnsi" w:hAnsiTheme="minorHAnsi" w:cstheme="minorHAnsi"/>
          <w:sz w:val="22"/>
          <w:szCs w:val="22"/>
          <w14:ligatures w14:val="none"/>
        </w:rPr>
        <w:t>.</w:t>
      </w:r>
    </w:p>
    <w:p w:rsidR="00654EEA" w:rsidRDefault="00654EEA" w:rsidP="00654EEA">
      <w:pPr>
        <w:pStyle w:val="Heading2"/>
        <w:widowControl w:val="0"/>
        <w:jc w:val="center"/>
        <w:rPr>
          <w:b/>
          <w:bCs/>
          <w:sz w:val="28"/>
          <w:szCs w:val="28"/>
          <w14:ligatures w14:val="none"/>
        </w:rPr>
      </w:pPr>
      <w:r w:rsidRPr="00654EEA">
        <w:rPr>
          <w:b/>
          <w:bCs/>
          <w:sz w:val="28"/>
          <w:szCs w:val="28"/>
          <w14:ligatures w14:val="none"/>
        </w:rPr>
        <w:t>WHERE TO GO</w:t>
      </w:r>
    </w:p>
    <w:p w:rsidR="00654EEA" w:rsidRPr="00654EEA" w:rsidRDefault="00654EEA" w:rsidP="007C3A80">
      <w:pPr>
        <w:widowControl w:val="0"/>
        <w:jc w:val="both"/>
        <w:rPr>
          <w:rFonts w:asciiTheme="minorHAnsi" w:hAnsiTheme="minorHAnsi" w:cstheme="minorHAnsi"/>
          <w:sz w:val="22"/>
          <w:szCs w:val="22"/>
          <w14:ligatures w14:val="none"/>
        </w:rPr>
      </w:pPr>
      <w:r w:rsidRPr="00654EEA">
        <w:rPr>
          <w:rFonts w:asciiTheme="minorHAnsi" w:hAnsiTheme="minorHAnsi" w:cstheme="minorHAnsi"/>
          <w:sz w:val="22"/>
          <w:szCs w:val="22"/>
          <w14:ligatures w14:val="none"/>
        </w:rPr>
        <w:t xml:space="preserve">When everyone is leaving the city, it can be difficult to find a hotel, so people end up driving far away as they look for a vacancy.  You can avoid this problem by making a reservation as soon as it looks like you may need to evacuate; you can always cancel the reservation if it becomes obvious that evacuation is unnecessary.  The later you leave, the farther you’ll have to go to find a room.  There are several inexpensive motel chains that can be found throughout the Southeast, in small towns as well as in larger cities: </w:t>
      </w:r>
      <w:r w:rsidRPr="00654EEA">
        <w:rPr>
          <w:rFonts w:asciiTheme="minorHAnsi" w:hAnsiTheme="minorHAnsi" w:cstheme="minorHAnsi"/>
          <w:b/>
          <w:bCs/>
          <w:sz w:val="22"/>
          <w:szCs w:val="22"/>
          <w14:ligatures w14:val="none"/>
        </w:rPr>
        <w:t>Motel 6</w:t>
      </w:r>
      <w:r w:rsidRPr="00654EEA">
        <w:rPr>
          <w:rFonts w:asciiTheme="minorHAnsi" w:hAnsiTheme="minorHAnsi" w:cstheme="minorHAnsi"/>
          <w:sz w:val="22"/>
          <w:szCs w:val="22"/>
          <w14:ligatures w14:val="none"/>
        </w:rPr>
        <w:t xml:space="preserve">, </w:t>
      </w:r>
      <w:r w:rsidRPr="00654EEA">
        <w:rPr>
          <w:rFonts w:asciiTheme="minorHAnsi" w:hAnsiTheme="minorHAnsi" w:cstheme="minorHAnsi"/>
          <w:b/>
          <w:bCs/>
          <w:sz w:val="22"/>
          <w:szCs w:val="22"/>
          <w14:ligatures w14:val="none"/>
        </w:rPr>
        <w:t>Days Inn</w:t>
      </w:r>
      <w:r w:rsidRPr="00654EEA">
        <w:rPr>
          <w:rFonts w:asciiTheme="minorHAnsi" w:hAnsiTheme="minorHAnsi" w:cstheme="minorHAnsi"/>
          <w:sz w:val="22"/>
          <w:szCs w:val="22"/>
          <w14:ligatures w14:val="none"/>
        </w:rPr>
        <w:t xml:space="preserve">, </w:t>
      </w:r>
      <w:r w:rsidRPr="00654EEA">
        <w:rPr>
          <w:rFonts w:asciiTheme="minorHAnsi" w:hAnsiTheme="minorHAnsi" w:cstheme="minorHAnsi"/>
          <w:b/>
          <w:bCs/>
          <w:sz w:val="22"/>
          <w:szCs w:val="22"/>
          <w14:ligatures w14:val="none"/>
        </w:rPr>
        <w:t>Super 8</w:t>
      </w:r>
      <w:r w:rsidRPr="00654EEA">
        <w:rPr>
          <w:rFonts w:asciiTheme="minorHAnsi" w:hAnsiTheme="minorHAnsi" w:cstheme="minorHAnsi"/>
          <w:sz w:val="22"/>
          <w:szCs w:val="22"/>
          <w14:ligatures w14:val="none"/>
        </w:rPr>
        <w:t xml:space="preserve">, and </w:t>
      </w:r>
      <w:r w:rsidRPr="00654EEA">
        <w:rPr>
          <w:rFonts w:asciiTheme="minorHAnsi" w:hAnsiTheme="minorHAnsi" w:cstheme="minorHAnsi"/>
          <w:b/>
          <w:bCs/>
          <w:sz w:val="22"/>
          <w:szCs w:val="22"/>
          <w14:ligatures w14:val="none"/>
        </w:rPr>
        <w:t>Comfort Inn</w:t>
      </w:r>
      <w:r w:rsidRPr="00654EEA">
        <w:rPr>
          <w:rFonts w:asciiTheme="minorHAnsi" w:hAnsiTheme="minorHAnsi" w:cstheme="minorHAnsi"/>
          <w:sz w:val="22"/>
          <w:szCs w:val="22"/>
          <w14:ligatures w14:val="none"/>
        </w:rPr>
        <w:t xml:space="preserve"> are a few examples.  You can find their national numbers in the Yellow Pages or you can check their websites online.  (This is merely for your information; Xavier does not endorse or recommend any particular hotel chain.)</w:t>
      </w:r>
    </w:p>
    <w:p w:rsidR="00654EEA" w:rsidRPr="00654EEA" w:rsidRDefault="00654EEA" w:rsidP="00654EEA">
      <w:pPr>
        <w:widowControl w:val="0"/>
        <w:jc w:val="both"/>
        <w:rPr>
          <w:rFonts w:asciiTheme="minorHAnsi" w:hAnsiTheme="minorHAnsi" w:cstheme="minorHAnsi"/>
          <w:b/>
          <w:bCs/>
          <w:sz w:val="22"/>
          <w:szCs w:val="22"/>
          <w:u w:val="single"/>
          <w14:ligatures w14:val="none"/>
        </w:rPr>
      </w:pPr>
      <w:r w:rsidRPr="00654EEA">
        <w:rPr>
          <w:rFonts w:asciiTheme="minorHAnsi" w:hAnsiTheme="minorHAnsi" w:cstheme="minorHAnsi"/>
          <w:b/>
          <w:bCs/>
          <w:sz w:val="22"/>
          <w:szCs w:val="22"/>
          <w14:ligatures w14:val="none"/>
        </w:rPr>
        <w:t>Motel 6</w:t>
      </w:r>
      <w:r w:rsidRPr="00654EEA">
        <w:rPr>
          <w:rFonts w:asciiTheme="minorHAnsi" w:hAnsiTheme="minorHAnsi" w:cstheme="minorHAnsi"/>
          <w:b/>
          <w:bCs/>
          <w:sz w:val="22"/>
          <w:szCs w:val="22"/>
          <w14:ligatures w14:val="none"/>
        </w:rPr>
        <w:tab/>
      </w:r>
      <w:r>
        <w:rPr>
          <w:rFonts w:asciiTheme="minorHAnsi" w:hAnsiTheme="minorHAnsi" w:cstheme="minorHAnsi"/>
          <w:b/>
          <w:bCs/>
          <w:sz w:val="22"/>
          <w:szCs w:val="22"/>
          <w14:ligatures w14:val="none"/>
        </w:rPr>
        <w:t xml:space="preserve">          </w:t>
      </w:r>
      <w:r w:rsidRPr="00654EEA">
        <w:rPr>
          <w:rFonts w:asciiTheme="minorHAnsi" w:hAnsiTheme="minorHAnsi" w:cstheme="minorHAnsi"/>
          <w:b/>
          <w:bCs/>
          <w:sz w:val="22"/>
          <w:szCs w:val="22"/>
          <w:u w:val="single"/>
          <w14:ligatures w14:val="none"/>
        </w:rPr>
        <w:t>www.motel6.com</w:t>
      </w:r>
      <w:r w:rsidRPr="00654EEA">
        <w:rPr>
          <w:rFonts w:asciiTheme="minorHAnsi" w:hAnsiTheme="minorHAnsi" w:cstheme="minorHAnsi"/>
          <w:b/>
          <w:bCs/>
          <w:sz w:val="22"/>
          <w:szCs w:val="22"/>
          <w14:ligatures w14:val="none"/>
        </w:rPr>
        <w:tab/>
        <w:t xml:space="preserve">    </w:t>
      </w:r>
      <w:r w:rsidRPr="00654EEA">
        <w:rPr>
          <w:rFonts w:asciiTheme="minorHAnsi" w:hAnsiTheme="minorHAnsi" w:cstheme="minorHAnsi"/>
          <w:b/>
          <w:bCs/>
          <w:sz w:val="22"/>
          <w:szCs w:val="22"/>
          <w14:ligatures w14:val="none"/>
        </w:rPr>
        <w:tab/>
      </w:r>
      <w:r w:rsidRPr="00654EEA">
        <w:rPr>
          <w:rFonts w:asciiTheme="minorHAnsi" w:hAnsiTheme="minorHAnsi" w:cstheme="minorHAnsi"/>
          <w:b/>
          <w:bCs/>
          <w:sz w:val="22"/>
          <w:szCs w:val="22"/>
          <w14:ligatures w14:val="none"/>
        </w:rPr>
        <w:tab/>
        <w:t>Super 8</w:t>
      </w:r>
      <w:r w:rsidRPr="00654EEA">
        <w:rPr>
          <w:rFonts w:asciiTheme="minorHAnsi" w:hAnsiTheme="minorHAnsi" w:cstheme="minorHAnsi"/>
          <w:b/>
          <w:bCs/>
          <w:sz w:val="22"/>
          <w:szCs w:val="22"/>
          <w14:ligatures w14:val="none"/>
        </w:rPr>
        <w:tab/>
      </w:r>
      <w:r w:rsidRPr="00654EEA">
        <w:rPr>
          <w:rFonts w:asciiTheme="minorHAnsi" w:hAnsiTheme="minorHAnsi" w:cstheme="minorHAnsi"/>
          <w:b/>
          <w:bCs/>
          <w:sz w:val="22"/>
          <w:szCs w:val="22"/>
          <w14:ligatures w14:val="none"/>
        </w:rPr>
        <w:tab/>
        <w:t xml:space="preserve">        </w:t>
      </w:r>
      <w:r w:rsidRPr="00654EEA">
        <w:rPr>
          <w:rFonts w:asciiTheme="minorHAnsi" w:hAnsiTheme="minorHAnsi" w:cstheme="minorHAnsi"/>
          <w:b/>
          <w:bCs/>
          <w:sz w:val="22"/>
          <w:szCs w:val="22"/>
          <w:u w:val="single"/>
          <w14:ligatures w14:val="none"/>
        </w:rPr>
        <w:t>www.super8.com</w:t>
      </w:r>
    </w:p>
    <w:p w:rsidR="00654EEA" w:rsidRPr="00654EEA" w:rsidRDefault="00654EEA" w:rsidP="00654EEA">
      <w:pPr>
        <w:widowControl w:val="0"/>
        <w:jc w:val="both"/>
        <w:rPr>
          <w:rFonts w:asciiTheme="minorHAnsi" w:hAnsiTheme="minorHAnsi" w:cstheme="minorHAnsi"/>
          <w:b/>
          <w:bCs/>
          <w:sz w:val="22"/>
          <w:szCs w:val="22"/>
          <w14:ligatures w14:val="none"/>
        </w:rPr>
      </w:pPr>
      <w:r w:rsidRPr="00654EEA">
        <w:rPr>
          <w:rFonts w:asciiTheme="minorHAnsi" w:hAnsiTheme="minorHAnsi" w:cstheme="minorHAnsi"/>
          <w:b/>
          <w:bCs/>
          <w:sz w:val="22"/>
          <w:szCs w:val="22"/>
          <w14:ligatures w14:val="none"/>
        </w:rPr>
        <w:t>Days Inn</w:t>
      </w:r>
      <w:r w:rsidRPr="00654EEA">
        <w:rPr>
          <w:rFonts w:asciiTheme="minorHAnsi" w:hAnsiTheme="minorHAnsi" w:cstheme="minorHAnsi"/>
          <w:b/>
          <w:bCs/>
          <w:sz w:val="22"/>
          <w:szCs w:val="22"/>
          <w14:ligatures w14:val="none"/>
        </w:rPr>
        <w:tab/>
      </w:r>
      <w:hyperlink r:id="rId8" w:history="1">
        <w:r w:rsidRPr="00654EEA">
          <w:rPr>
            <w:rFonts w:asciiTheme="minorHAnsi" w:hAnsiTheme="minorHAnsi" w:cstheme="minorHAnsi"/>
            <w:b/>
            <w:bCs/>
            <w:color w:val="663399"/>
            <w:sz w:val="22"/>
            <w:szCs w:val="22"/>
            <w:u w:val="single"/>
            <w14:ligatures w14:val="none"/>
          </w:rPr>
          <w:t>www.daysinn.com</w:t>
        </w:r>
      </w:hyperlink>
      <w:r w:rsidRPr="00654EEA">
        <w:rPr>
          <w:rFonts w:asciiTheme="minorHAnsi" w:hAnsiTheme="minorHAnsi" w:cstheme="minorHAnsi"/>
          <w:b/>
          <w:bCs/>
          <w:sz w:val="22"/>
          <w:szCs w:val="22"/>
          <w14:ligatures w14:val="none"/>
        </w:rPr>
        <w:t xml:space="preserve">    </w:t>
      </w:r>
      <w:r w:rsidRPr="00654EEA">
        <w:rPr>
          <w:rFonts w:asciiTheme="minorHAnsi" w:hAnsiTheme="minorHAnsi" w:cstheme="minorHAnsi"/>
          <w:b/>
          <w:bCs/>
          <w:sz w:val="22"/>
          <w:szCs w:val="22"/>
          <w14:ligatures w14:val="none"/>
        </w:rPr>
        <w:tab/>
        <w:t xml:space="preserve">    </w:t>
      </w:r>
      <w:r w:rsidRPr="00654EEA">
        <w:rPr>
          <w:rFonts w:asciiTheme="minorHAnsi" w:hAnsiTheme="minorHAnsi" w:cstheme="minorHAnsi"/>
          <w:b/>
          <w:bCs/>
          <w:sz w:val="22"/>
          <w:szCs w:val="22"/>
          <w14:ligatures w14:val="none"/>
        </w:rPr>
        <w:tab/>
      </w:r>
      <w:r w:rsidRPr="00654EEA">
        <w:rPr>
          <w:rFonts w:asciiTheme="minorHAnsi" w:hAnsiTheme="minorHAnsi" w:cstheme="minorHAnsi"/>
          <w:b/>
          <w:bCs/>
          <w:sz w:val="22"/>
          <w:szCs w:val="22"/>
          <w14:ligatures w14:val="none"/>
        </w:rPr>
        <w:tab/>
        <w:t xml:space="preserve">Comfort Inn   </w:t>
      </w:r>
      <w:r w:rsidRPr="00654EEA">
        <w:rPr>
          <w:rFonts w:asciiTheme="minorHAnsi" w:hAnsiTheme="minorHAnsi" w:cstheme="minorHAnsi"/>
          <w:b/>
          <w:bCs/>
          <w:sz w:val="22"/>
          <w:szCs w:val="22"/>
          <w14:ligatures w14:val="none"/>
        </w:rPr>
        <w:tab/>
        <w:t xml:space="preserve">        </w:t>
      </w:r>
      <w:hyperlink r:id="rId9" w:history="1">
        <w:r w:rsidRPr="00654EEA">
          <w:rPr>
            <w:rFonts w:asciiTheme="minorHAnsi" w:hAnsiTheme="minorHAnsi" w:cstheme="minorHAnsi"/>
            <w:b/>
            <w:bCs/>
            <w:color w:val="663399"/>
            <w:sz w:val="22"/>
            <w:szCs w:val="22"/>
            <w:u w:val="single"/>
            <w14:ligatures w14:val="none"/>
          </w:rPr>
          <w:t>www.comfortinn.com</w:t>
        </w:r>
      </w:hyperlink>
    </w:p>
    <w:p w:rsidR="00654EEA" w:rsidRPr="00654EEA" w:rsidRDefault="00654EEA" w:rsidP="007C3A80">
      <w:pPr>
        <w:widowControl w:val="0"/>
        <w:jc w:val="both"/>
        <w:rPr>
          <w:rFonts w:asciiTheme="minorHAnsi" w:hAnsiTheme="minorHAnsi" w:cstheme="minorHAnsi"/>
          <w:sz w:val="22"/>
          <w:szCs w:val="22"/>
          <w14:ligatures w14:val="none"/>
        </w:rPr>
      </w:pPr>
      <w:r w:rsidRPr="00654EEA">
        <w:rPr>
          <w:rFonts w:asciiTheme="minorHAnsi" w:hAnsiTheme="minorHAnsi" w:cstheme="minorHAnsi"/>
          <w:sz w:val="22"/>
          <w:szCs w:val="22"/>
          <w14:ligatures w14:val="none"/>
        </w:rPr>
        <w:lastRenderedPageBreak/>
        <w:t>Red Cross shelters will be set up outside of the New Orleans metropolitan area in such places as Hammond, Baton Rouge, Alexandria, or even as far north as Monroe, Louisiana, and Vicksburg, Mississippi.  If you want to go to a Red Cross shelter rather than to a hotel you should plan to bring with you a blanket, non-perishable food, and water.  (See the section on what to bring). Listen to the Emergency Alert System radio channels listed above to find out where Red Cross shelters will be located.</w:t>
      </w:r>
    </w:p>
    <w:p w:rsidR="007C3A80" w:rsidRPr="007C3A80" w:rsidRDefault="007C3A80" w:rsidP="007C3A80">
      <w:pPr>
        <w:pStyle w:val="Heading2"/>
        <w:widowControl w:val="0"/>
        <w:jc w:val="center"/>
        <w:rPr>
          <w:b/>
          <w:bCs/>
          <w:sz w:val="28"/>
          <w:szCs w:val="28"/>
          <w14:ligatures w14:val="none"/>
        </w:rPr>
      </w:pPr>
      <w:r w:rsidRPr="007C3A80">
        <w:rPr>
          <w:b/>
          <w:bCs/>
          <w:sz w:val="28"/>
          <w:szCs w:val="28"/>
          <w14:ligatures w14:val="none"/>
        </w:rPr>
        <w:t>HOW TO GO</w:t>
      </w:r>
    </w:p>
    <w:p w:rsidR="007C3A80" w:rsidRPr="007C3A80" w:rsidRDefault="007C3A80" w:rsidP="007C3A80">
      <w:pPr>
        <w:jc w:val="both"/>
        <w:rPr>
          <w:rFonts w:asciiTheme="minorHAnsi" w:hAnsiTheme="minorHAnsi" w:cstheme="minorHAnsi"/>
          <w:sz w:val="22"/>
          <w:szCs w:val="22"/>
          <w14:ligatures w14:val="none"/>
        </w:rPr>
      </w:pPr>
      <w:r w:rsidRPr="007C3A80">
        <w:rPr>
          <w:rFonts w:asciiTheme="minorHAnsi" w:hAnsiTheme="minorHAnsi" w:cstheme="minorHAnsi"/>
          <w:b/>
          <w:bCs/>
          <w:sz w:val="22"/>
          <w:szCs w:val="22"/>
          <w14:ligatures w14:val="none"/>
        </w:rPr>
        <w:t>CAR:</w:t>
      </w:r>
      <w:r w:rsidRPr="007C3A80">
        <w:rPr>
          <w:rFonts w:asciiTheme="minorHAnsi" w:hAnsiTheme="minorHAnsi" w:cstheme="minorHAnsi"/>
          <w:sz w:val="22"/>
          <w:szCs w:val="22"/>
          <w14:ligatures w14:val="none"/>
        </w:rPr>
        <w:t xml:space="preserve">  If you have a car, check with your friends to see if others need a ride. Do not wait until the last minute to leave the city.  Remember that everyone else is leaving too, and traffic will move so slowly that it can take several hours to go just 100 miles.  Leave the city with a full tank of gas </w:t>
      </w:r>
      <w:r w:rsidRPr="007C3A80">
        <w:rPr>
          <w:rFonts w:asciiTheme="minorHAnsi" w:hAnsiTheme="minorHAnsi" w:cstheme="minorHAnsi"/>
          <w:sz w:val="22"/>
          <w:szCs w:val="22"/>
          <w:u w:val="single"/>
          <w14:ligatures w14:val="none"/>
        </w:rPr>
        <w:t>and</w:t>
      </w:r>
      <w:r w:rsidRPr="007C3A80">
        <w:rPr>
          <w:rFonts w:asciiTheme="minorHAnsi" w:hAnsiTheme="minorHAnsi" w:cstheme="minorHAnsi"/>
          <w:sz w:val="22"/>
          <w:szCs w:val="22"/>
          <w14:ligatures w14:val="none"/>
        </w:rPr>
        <w:t xml:space="preserve"> a map.  To avoid the worst traffic, try leaving in the early morning. Consider driving north on Interstate 59 instead of west on Interstate 10.  Once outside of the city you may want to get off the Interstate and travel the smaller highways to avoid traffic jams. At some point, the Louisiana State Police will direct </w:t>
      </w:r>
      <w:r w:rsidRPr="007C3A80">
        <w:rPr>
          <w:rFonts w:asciiTheme="minorHAnsi" w:hAnsiTheme="minorHAnsi" w:cstheme="minorHAnsi"/>
          <w:sz w:val="22"/>
          <w:szCs w:val="22"/>
          <w:u w:val="single"/>
          <w14:ligatures w14:val="none"/>
        </w:rPr>
        <w:t>all</w:t>
      </w:r>
      <w:r w:rsidRPr="007C3A80">
        <w:rPr>
          <w:rFonts w:asciiTheme="minorHAnsi" w:hAnsiTheme="minorHAnsi" w:cstheme="minorHAnsi"/>
          <w:sz w:val="22"/>
          <w:szCs w:val="22"/>
          <w14:ligatures w14:val="none"/>
        </w:rPr>
        <w:t xml:space="preserve"> lanes of traffic on the major highways to flow out from the city. Prior to your departure, make sure you understand the various “contra-flow” evacuation routes. Contra-flow maps and more information are available at </w:t>
      </w:r>
      <w:hyperlink r:id="rId10" w:history="1">
        <w:r w:rsidRPr="007C3A80">
          <w:rPr>
            <w:rStyle w:val="Hyperlink"/>
            <w:rFonts w:asciiTheme="minorHAnsi" w:hAnsiTheme="minorHAnsi" w:cstheme="minorHAnsi"/>
            <w:sz w:val="22"/>
            <w:szCs w:val="22"/>
            <w14:ligatures w14:val="none"/>
          </w:rPr>
          <w:t>http://www.lsp.org/contraflowmap2.html</w:t>
        </w:r>
      </w:hyperlink>
      <w:r w:rsidRPr="007C3A80">
        <w:rPr>
          <w:rFonts w:asciiTheme="minorHAnsi" w:hAnsiTheme="minorHAnsi" w:cstheme="minorHAnsi"/>
          <w:sz w:val="22"/>
          <w:szCs w:val="22"/>
          <w14:ligatures w14:val="none"/>
        </w:rPr>
        <w:t xml:space="preserve">. </w:t>
      </w:r>
      <w:r>
        <w:rPr>
          <w14:ligatures w14:val="none"/>
        </w:rPr>
        <w:t> </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b/>
          <w:bCs/>
          <w:sz w:val="22"/>
          <w:szCs w:val="22"/>
          <w14:ligatures w14:val="none"/>
        </w:rPr>
        <w:t>TRAIN</w:t>
      </w:r>
      <w:r w:rsidRPr="007C3A80">
        <w:rPr>
          <w:rFonts w:asciiTheme="minorHAnsi" w:hAnsiTheme="minorHAnsi" w:cstheme="minorHAnsi"/>
          <w:sz w:val="22"/>
          <w:szCs w:val="22"/>
          <w14:ligatures w14:val="none"/>
        </w:rPr>
        <w:t xml:space="preserve">:  Only two trains leave New Orleans on a daily basis, so if you use this method, you need to make your arrangements as soon as it becomes clear that evacuation is necessary.  The Crescent City leaves at 7:00 am and travels all the way to New York; the first five stops after Slidell are Hattiesburg, MS; Laurel, MS; Meridian, MS; Tuscaloosa, AL; and Birmingham, AL.  The City of New Orleans leaves every day about 2:00 pm headed for Chicago.  The first six stops out of New Orleans are Hammond, LA; </w:t>
      </w:r>
      <w:proofErr w:type="spellStart"/>
      <w:r w:rsidRPr="007C3A80">
        <w:rPr>
          <w:rFonts w:asciiTheme="minorHAnsi" w:hAnsiTheme="minorHAnsi" w:cstheme="minorHAnsi"/>
          <w:sz w:val="22"/>
          <w:szCs w:val="22"/>
          <w14:ligatures w14:val="none"/>
        </w:rPr>
        <w:t>McComb</w:t>
      </w:r>
      <w:proofErr w:type="spellEnd"/>
      <w:r w:rsidRPr="007C3A80">
        <w:rPr>
          <w:rFonts w:asciiTheme="minorHAnsi" w:hAnsiTheme="minorHAnsi" w:cstheme="minorHAnsi"/>
          <w:sz w:val="22"/>
          <w:szCs w:val="22"/>
          <w14:ligatures w14:val="none"/>
        </w:rPr>
        <w:t xml:space="preserve">, MS; Brookhaven, MS; </w:t>
      </w:r>
      <w:proofErr w:type="spellStart"/>
      <w:r w:rsidRPr="007C3A80">
        <w:rPr>
          <w:rFonts w:asciiTheme="minorHAnsi" w:hAnsiTheme="minorHAnsi" w:cstheme="minorHAnsi"/>
          <w:sz w:val="22"/>
          <w:szCs w:val="22"/>
          <w14:ligatures w14:val="none"/>
        </w:rPr>
        <w:t>Hazelhurst</w:t>
      </w:r>
      <w:proofErr w:type="spellEnd"/>
      <w:r w:rsidRPr="007C3A80">
        <w:rPr>
          <w:rFonts w:asciiTheme="minorHAnsi" w:hAnsiTheme="minorHAnsi" w:cstheme="minorHAnsi"/>
          <w:sz w:val="22"/>
          <w:szCs w:val="22"/>
          <w14:ligatures w14:val="none"/>
        </w:rPr>
        <w:t xml:space="preserve">, MS; Jackson, MS; and Memphis, TN.  Prices vary, of course, but as an example, a round trip ticket to Meridian, Mississippi, costs about $90.  It can be cheaper when people travel in groups and there are student discounts.  For more details, you can call </w:t>
      </w:r>
      <w:r w:rsidRPr="007C3A80">
        <w:rPr>
          <w:rFonts w:asciiTheme="minorHAnsi" w:hAnsiTheme="minorHAnsi" w:cstheme="minorHAnsi"/>
          <w:b/>
          <w:bCs/>
          <w:sz w:val="22"/>
          <w:szCs w:val="22"/>
          <w14:ligatures w14:val="none"/>
        </w:rPr>
        <w:t>1-800-USA-RAIL</w:t>
      </w:r>
      <w:r w:rsidRPr="007C3A80">
        <w:rPr>
          <w:rFonts w:asciiTheme="minorHAnsi" w:hAnsiTheme="minorHAnsi" w:cstheme="minorHAnsi"/>
          <w:sz w:val="22"/>
          <w:szCs w:val="22"/>
          <w14:ligatures w14:val="none"/>
        </w:rPr>
        <w:t xml:space="preserve"> or check the website at </w:t>
      </w:r>
      <w:hyperlink r:id="rId11" w:history="1">
        <w:r w:rsidRPr="007C3A80">
          <w:rPr>
            <w:rStyle w:val="Hyperlink"/>
            <w:rFonts w:asciiTheme="minorHAnsi" w:hAnsiTheme="minorHAnsi" w:cstheme="minorHAnsi"/>
            <w:sz w:val="22"/>
            <w:szCs w:val="22"/>
            <w14:ligatures w14:val="none"/>
          </w:rPr>
          <w:t>www.amtrak.com</w:t>
        </w:r>
      </w:hyperlink>
      <w:r w:rsidRPr="007C3A80">
        <w:rPr>
          <w:rFonts w:asciiTheme="minorHAnsi" w:hAnsiTheme="minorHAnsi" w:cstheme="minorHAnsi"/>
          <w:sz w:val="22"/>
          <w:szCs w:val="22"/>
          <w14:ligatures w14:val="none"/>
        </w:rPr>
        <w:t>.</w:t>
      </w:r>
    </w:p>
    <w:p w:rsidR="007C3A80" w:rsidRPr="007C3A80" w:rsidRDefault="007C3A80" w:rsidP="007C3A80">
      <w:pPr>
        <w:widowControl w:val="0"/>
        <w:jc w:val="both"/>
        <w:rPr>
          <w:rFonts w:asciiTheme="minorHAnsi" w:hAnsiTheme="minorHAnsi" w:cstheme="minorHAnsi"/>
          <w:b/>
          <w:bCs/>
          <w:sz w:val="22"/>
          <w:szCs w:val="22"/>
          <w14:ligatures w14:val="none"/>
        </w:rPr>
      </w:pPr>
      <w:r w:rsidRPr="007C3A80">
        <w:rPr>
          <w:rFonts w:asciiTheme="minorHAnsi" w:hAnsiTheme="minorHAnsi" w:cstheme="minorHAnsi"/>
          <w:b/>
          <w:bCs/>
          <w:sz w:val="22"/>
          <w:szCs w:val="22"/>
          <w14:ligatures w14:val="none"/>
        </w:rPr>
        <w:t>BUS:</w:t>
      </w:r>
      <w:r w:rsidRPr="007C3A80">
        <w:rPr>
          <w:rFonts w:asciiTheme="minorHAnsi" w:hAnsiTheme="minorHAnsi" w:cstheme="minorHAnsi"/>
          <w:sz w:val="22"/>
          <w:szCs w:val="22"/>
          <w14:ligatures w14:val="none"/>
        </w:rPr>
        <w:t xml:space="preserve">  The bus is probably a better choice than the train because it’s cheaper and there are many more options, but, once again, you must move quickly.  Pick your destination, make sure you can get there by bus, make your hotel or shelter arrangements, </w:t>
      </w:r>
      <w:proofErr w:type="gramStart"/>
      <w:r w:rsidRPr="007C3A80">
        <w:rPr>
          <w:rFonts w:asciiTheme="minorHAnsi" w:hAnsiTheme="minorHAnsi" w:cstheme="minorHAnsi"/>
          <w:sz w:val="22"/>
          <w:szCs w:val="22"/>
          <w14:ligatures w14:val="none"/>
        </w:rPr>
        <w:t>then</w:t>
      </w:r>
      <w:proofErr w:type="gramEnd"/>
      <w:r w:rsidRPr="007C3A80">
        <w:rPr>
          <w:rFonts w:asciiTheme="minorHAnsi" w:hAnsiTheme="minorHAnsi" w:cstheme="minorHAnsi"/>
          <w:sz w:val="22"/>
          <w:szCs w:val="22"/>
          <w14:ligatures w14:val="none"/>
        </w:rPr>
        <w:t xml:space="preserve"> buy your bus ticket.  (A round trip bus ticket to Meridian costs about $75.)  You can reach Greyhound bus by calling </w:t>
      </w:r>
      <w:r w:rsidRPr="007C3A80">
        <w:rPr>
          <w:rFonts w:asciiTheme="minorHAnsi" w:hAnsiTheme="minorHAnsi" w:cstheme="minorHAnsi"/>
          <w:b/>
          <w:bCs/>
          <w:sz w:val="22"/>
          <w:szCs w:val="22"/>
          <w14:ligatures w14:val="none"/>
        </w:rPr>
        <w:t>1-800-231-2222</w:t>
      </w:r>
      <w:r w:rsidRPr="007C3A80">
        <w:rPr>
          <w:rFonts w:asciiTheme="minorHAnsi" w:hAnsiTheme="minorHAnsi" w:cstheme="minorHAnsi"/>
          <w:sz w:val="22"/>
          <w:szCs w:val="22"/>
          <w14:ligatures w14:val="none"/>
        </w:rPr>
        <w:t xml:space="preserve"> or, locally, </w:t>
      </w:r>
      <w:r w:rsidRPr="007C3A80">
        <w:rPr>
          <w:rFonts w:asciiTheme="minorHAnsi" w:hAnsiTheme="minorHAnsi" w:cstheme="minorHAnsi"/>
          <w:b/>
          <w:bCs/>
          <w:sz w:val="22"/>
          <w:szCs w:val="22"/>
          <w14:ligatures w14:val="none"/>
        </w:rPr>
        <w:t>525-6075</w:t>
      </w:r>
      <w:r w:rsidRPr="007C3A80">
        <w:rPr>
          <w:rFonts w:asciiTheme="minorHAnsi" w:hAnsiTheme="minorHAnsi" w:cstheme="minorHAnsi"/>
          <w:sz w:val="22"/>
          <w:szCs w:val="22"/>
          <w14:ligatures w14:val="none"/>
        </w:rPr>
        <w:t xml:space="preserve">.  You can find the website at </w:t>
      </w:r>
      <w:hyperlink r:id="rId12" w:history="1">
        <w:r w:rsidRPr="007C3A80">
          <w:rPr>
            <w:rStyle w:val="Hyperlink"/>
            <w:rFonts w:asciiTheme="minorHAnsi" w:hAnsiTheme="minorHAnsi" w:cstheme="minorHAnsi"/>
            <w:sz w:val="22"/>
            <w:szCs w:val="22"/>
            <w14:ligatures w14:val="none"/>
          </w:rPr>
          <w:t>www.greyhound.com</w:t>
        </w:r>
      </w:hyperlink>
      <w:r w:rsidRPr="007C3A80">
        <w:rPr>
          <w:rFonts w:asciiTheme="minorHAnsi" w:hAnsiTheme="minorHAnsi" w:cstheme="minorHAnsi"/>
          <w:b/>
          <w:bCs/>
          <w:sz w:val="22"/>
          <w:szCs w:val="22"/>
          <w14:ligatures w14:val="none"/>
        </w:rPr>
        <w:t>.</w:t>
      </w:r>
    </w:p>
    <w:p w:rsidR="00654EEA" w:rsidRDefault="00654EEA" w:rsidP="00654EEA">
      <w:pPr>
        <w:widowControl w:val="0"/>
        <w:rPr>
          <w14:ligatures w14:val="none"/>
        </w:rPr>
      </w:pPr>
    </w:p>
    <w:p w:rsidR="007C3A80" w:rsidRDefault="007C3A80" w:rsidP="007C3A80">
      <w:pPr>
        <w:widowControl w:val="0"/>
        <w:rPr>
          <w14:ligatures w14:val="none"/>
        </w:rPr>
      </w:pPr>
      <w:r>
        <w:rPr>
          <w:b/>
          <w:bCs/>
          <w:sz w:val="24"/>
          <w:szCs w:val="24"/>
          <w14:ligatures w14:val="none"/>
        </w:rPr>
        <w:t>BEFORE THE STORM</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Prepare your disaster kit (See section on What to Bring)</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Pick up an “Evacuation Guide” from the CIIP office, which contains additional information about evacuation.  These guides may also be available at some convenience stores and restaurants throughout the city.</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Use Banner to update your alternate e-mail address. In the event your XULA e-mail does not work, CIIP will use an alternate e-mail address to communicate with you.</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lastRenderedPageBreak/>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Plan where  you will go</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Plan how you will get there and when you will depart</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Notify your family and friends of your evacuation plans</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File your Hurricane Personal Evacuation Plan with the CIIP</w:t>
      </w:r>
    </w:p>
    <w:p w:rsidR="007C3A80" w:rsidRPr="007C3A80" w:rsidRDefault="007C3A80" w:rsidP="007C3A80">
      <w:pPr>
        <w:widowControl w:val="0"/>
        <w:ind w:left="360" w:hanging="36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Register for Xavier text messaging service</w:t>
      </w:r>
    </w:p>
    <w:p w:rsidR="007C3A80" w:rsidRPr="007C3A80" w:rsidRDefault="007C3A80" w:rsidP="007C3A80">
      <w:pPr>
        <w:widowControl w:val="0"/>
        <w:jc w:val="center"/>
        <w:rPr>
          <w:rFonts w:ascii="Papyrus" w:hAnsi="Papyrus"/>
          <w:b/>
          <w:bCs/>
          <w:sz w:val="28"/>
          <w:szCs w:val="28"/>
          <w14:ligatures w14:val="none"/>
        </w:rPr>
      </w:pPr>
      <w:r w:rsidRPr="007C3A80">
        <w:rPr>
          <w:rFonts w:ascii="Papyrus" w:hAnsi="Papyrus"/>
          <w:b/>
          <w:bCs/>
          <w:sz w:val="28"/>
          <w:szCs w:val="28"/>
          <w14:ligatures w14:val="none"/>
        </w:rPr>
        <w:t>WHAT TO BRING</w:t>
      </w:r>
    </w:p>
    <w:p w:rsidR="007C3A80" w:rsidRPr="007C3A80" w:rsidRDefault="007C3A80" w:rsidP="007C3A80">
      <w:pPr>
        <w:widowControl w:val="0"/>
        <w:rPr>
          <w:rFonts w:asciiTheme="minorHAnsi" w:hAnsiTheme="minorHAnsi" w:cstheme="minorHAnsi"/>
          <w:sz w:val="22"/>
          <w:szCs w:val="22"/>
          <w14:ligatures w14:val="none"/>
        </w:rPr>
      </w:pPr>
      <w:r w:rsidRPr="007C3A80">
        <w:rPr>
          <w:rFonts w:asciiTheme="minorHAnsi" w:hAnsiTheme="minorHAnsi" w:cstheme="minorHAnsi"/>
          <w:sz w:val="22"/>
          <w:szCs w:val="22"/>
          <w14:ligatures w14:val="none"/>
        </w:rPr>
        <w:t>You should prepare your disaster evacuation kit (items below) before the start of hurricane season.  When evacuating, take these items with you: </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Prescription medication and first aid kit</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Clothing and bedding including sleeping bags, blankets and pillows</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Battery operated radio, flashlight, and extra batteries</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Enough non-perishable food and water for at least 3 days (1 gallon of water per person per day)</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Immigration documents including passport, I-20 or DS 2019 and I-94 card</w:t>
      </w:r>
    </w:p>
    <w:p w:rsidR="007C3A80" w:rsidRPr="007C3A80" w:rsidRDefault="007C3A80" w:rsidP="007C3A80">
      <w:pPr>
        <w:pStyle w:val="BodyText3"/>
        <w:widowControl w:val="0"/>
        <w:ind w:left="360" w:hanging="360"/>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Other important documents such as: social security card, proof of residence, birth &amp; marriage certificates, insurance policies, tax records, etc.</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Important books, laptop, etc.</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Cell phone and charger</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Car keys and maps</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lang w:val="x-none"/>
        </w:rPr>
        <w:t>·</w:t>
      </w:r>
      <w:r w:rsidRPr="007C3A80">
        <w:rPr>
          <w:rFonts w:asciiTheme="minorHAnsi" w:hAnsiTheme="minorHAnsi" w:cstheme="minorHAnsi"/>
          <w:sz w:val="22"/>
          <w:szCs w:val="22"/>
        </w:rPr>
        <w:t> </w:t>
      </w:r>
      <w:r w:rsidRPr="007C3A80">
        <w:rPr>
          <w:rFonts w:asciiTheme="minorHAnsi" w:hAnsiTheme="minorHAnsi" w:cstheme="minorHAnsi"/>
          <w:sz w:val="22"/>
          <w:szCs w:val="22"/>
          <w14:ligatures w14:val="none"/>
        </w:rPr>
        <w:t>Written instructions on how to turn off electricity, gas and water if authorities advise you to do so (you will need a professional to turn them back on)</w:t>
      </w:r>
    </w:p>
    <w:p w:rsidR="007C3A80" w:rsidRPr="007C3A80" w:rsidRDefault="007C3A80" w:rsidP="007C3A80">
      <w:pPr>
        <w:widowControl w:val="0"/>
        <w:jc w:val="both"/>
        <w:rPr>
          <w:rFonts w:asciiTheme="minorHAnsi" w:hAnsiTheme="minorHAnsi" w:cstheme="minorHAnsi"/>
          <w:sz w:val="22"/>
          <w:szCs w:val="22"/>
          <w14:ligatures w14:val="none"/>
        </w:rPr>
      </w:pPr>
      <w:r w:rsidRPr="007C3A80">
        <w:rPr>
          <w:rFonts w:asciiTheme="minorHAnsi" w:hAnsiTheme="minorHAnsi" w:cstheme="minorHAnsi"/>
          <w:sz w:val="22"/>
          <w:szCs w:val="22"/>
          <w14:ligatures w14:val="none"/>
        </w:rPr>
        <w:t> Monitor the XULA website regularly to find out when the institution will re-open and check your mobile phone for text message updates.  Check your XULA e-mail and the emergency website for specific instructions.</w:t>
      </w:r>
    </w:p>
    <w:p w:rsidR="007C3A80" w:rsidRDefault="007C3A80" w:rsidP="007C3A80">
      <w:pPr>
        <w:widowControl w:val="0"/>
        <w:rPr>
          <w14:ligatures w14:val="none"/>
        </w:rPr>
      </w:pPr>
      <w:r>
        <w:rPr>
          <w14:ligatures w14:val="none"/>
        </w:rPr>
        <w:t> </w:t>
      </w:r>
      <w:bookmarkStart w:id="0" w:name="_GoBack"/>
      <w:bookmarkEnd w:id="0"/>
    </w:p>
    <w:p w:rsidR="00654EEA" w:rsidRDefault="00654EEA" w:rsidP="00654EEA">
      <w:pPr>
        <w:widowControl w:val="0"/>
        <w:rPr>
          <w14:ligatures w14:val="none"/>
        </w:rPr>
      </w:pPr>
    </w:p>
    <w:p w:rsidR="00654EEA" w:rsidRPr="00654EEA" w:rsidRDefault="00654EEA" w:rsidP="00654EEA">
      <w:pPr>
        <w:pStyle w:val="Heading2"/>
        <w:widowControl w:val="0"/>
        <w:jc w:val="center"/>
        <w:rPr>
          <w:b/>
          <w:bCs/>
          <w:sz w:val="28"/>
          <w:szCs w:val="28"/>
          <w14:ligatures w14:val="none"/>
        </w:rPr>
      </w:pPr>
    </w:p>
    <w:p w:rsidR="00654EEA" w:rsidRDefault="00654EEA" w:rsidP="00654EEA">
      <w:pPr>
        <w:widowControl w:val="0"/>
        <w:rPr>
          <w14:ligatures w14:val="none"/>
        </w:rPr>
      </w:pPr>
      <w:r>
        <w:rPr>
          <w14:ligatures w14:val="none"/>
        </w:rPr>
        <w:t> </w:t>
      </w:r>
    </w:p>
    <w:p w:rsidR="00654EEA" w:rsidRPr="00654EEA" w:rsidRDefault="00654EEA" w:rsidP="00654EEA">
      <w:pPr>
        <w:widowControl w:val="0"/>
        <w:rPr>
          <w:sz w:val="28"/>
          <w:szCs w:val="28"/>
          <w14:ligatures w14:val="none"/>
        </w:rPr>
      </w:pPr>
    </w:p>
    <w:p w:rsidR="00E66317" w:rsidRDefault="00E66317" w:rsidP="00654EEA">
      <w:pPr>
        <w:jc w:val="both"/>
      </w:pPr>
    </w:p>
    <w:sectPr w:rsidR="00E66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EA"/>
    <w:rsid w:val="00654EEA"/>
    <w:rsid w:val="007C3A80"/>
    <w:rsid w:val="00E6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3CB6"/>
  <w15:chartTrackingRefBased/>
  <w15:docId w15:val="{C0343622-270B-44F7-872A-D57A0FD4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EA"/>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654EEA"/>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EEA"/>
    <w:rPr>
      <w:rFonts w:ascii="Papyrus" w:eastAsia="Times New Roman" w:hAnsi="Papyrus" w:cs="Times New Roman"/>
      <w:color w:val="000000"/>
      <w:kern w:val="28"/>
      <w:sz w:val="32"/>
      <w:szCs w:val="40"/>
      <w14:ligatures w14:val="standard"/>
      <w14:cntxtAlts/>
    </w:rPr>
  </w:style>
  <w:style w:type="character" w:styleId="Hyperlink">
    <w:name w:val="Hyperlink"/>
    <w:basedOn w:val="DefaultParagraphFont"/>
    <w:uiPriority w:val="99"/>
    <w:unhideWhenUsed/>
    <w:rsid w:val="00654EEA"/>
    <w:rPr>
      <w:color w:val="0563C1" w:themeColor="hyperlink"/>
      <w:u w:val="single"/>
    </w:rPr>
  </w:style>
  <w:style w:type="paragraph" w:styleId="BodyText3">
    <w:name w:val="Body Text 3"/>
    <w:link w:val="BodyText3Char"/>
    <w:uiPriority w:val="99"/>
    <w:semiHidden/>
    <w:unhideWhenUsed/>
    <w:rsid w:val="007C3A80"/>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semiHidden/>
    <w:rsid w:val="007C3A80"/>
    <w:rPr>
      <w:rFonts w:ascii="Gill Sans MT" w:eastAsia="Times New Roman" w:hAnsi="Gill Sans MT" w:cs="Times New Roman"/>
      <w:color w:val="000000"/>
      <w:kern w:val="28"/>
      <w:sz w:val="16"/>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865">
      <w:bodyDiv w:val="1"/>
      <w:marLeft w:val="0"/>
      <w:marRight w:val="0"/>
      <w:marTop w:val="0"/>
      <w:marBottom w:val="0"/>
      <w:divBdr>
        <w:top w:val="none" w:sz="0" w:space="0" w:color="auto"/>
        <w:left w:val="none" w:sz="0" w:space="0" w:color="auto"/>
        <w:bottom w:val="none" w:sz="0" w:space="0" w:color="auto"/>
        <w:right w:val="none" w:sz="0" w:space="0" w:color="auto"/>
      </w:divBdr>
    </w:div>
    <w:div w:id="295913805">
      <w:bodyDiv w:val="1"/>
      <w:marLeft w:val="0"/>
      <w:marRight w:val="0"/>
      <w:marTop w:val="0"/>
      <w:marBottom w:val="0"/>
      <w:divBdr>
        <w:top w:val="none" w:sz="0" w:space="0" w:color="auto"/>
        <w:left w:val="none" w:sz="0" w:space="0" w:color="auto"/>
        <w:bottom w:val="none" w:sz="0" w:space="0" w:color="auto"/>
        <w:right w:val="none" w:sz="0" w:space="0" w:color="auto"/>
      </w:divBdr>
    </w:div>
    <w:div w:id="333145274">
      <w:bodyDiv w:val="1"/>
      <w:marLeft w:val="0"/>
      <w:marRight w:val="0"/>
      <w:marTop w:val="0"/>
      <w:marBottom w:val="0"/>
      <w:divBdr>
        <w:top w:val="none" w:sz="0" w:space="0" w:color="auto"/>
        <w:left w:val="none" w:sz="0" w:space="0" w:color="auto"/>
        <w:bottom w:val="none" w:sz="0" w:space="0" w:color="auto"/>
        <w:right w:val="none" w:sz="0" w:space="0" w:color="auto"/>
      </w:divBdr>
    </w:div>
    <w:div w:id="482504643">
      <w:bodyDiv w:val="1"/>
      <w:marLeft w:val="0"/>
      <w:marRight w:val="0"/>
      <w:marTop w:val="0"/>
      <w:marBottom w:val="0"/>
      <w:divBdr>
        <w:top w:val="none" w:sz="0" w:space="0" w:color="auto"/>
        <w:left w:val="none" w:sz="0" w:space="0" w:color="auto"/>
        <w:bottom w:val="none" w:sz="0" w:space="0" w:color="auto"/>
        <w:right w:val="none" w:sz="0" w:space="0" w:color="auto"/>
      </w:divBdr>
    </w:div>
    <w:div w:id="540288295">
      <w:bodyDiv w:val="1"/>
      <w:marLeft w:val="0"/>
      <w:marRight w:val="0"/>
      <w:marTop w:val="0"/>
      <w:marBottom w:val="0"/>
      <w:divBdr>
        <w:top w:val="none" w:sz="0" w:space="0" w:color="auto"/>
        <w:left w:val="none" w:sz="0" w:space="0" w:color="auto"/>
        <w:bottom w:val="none" w:sz="0" w:space="0" w:color="auto"/>
        <w:right w:val="none" w:sz="0" w:space="0" w:color="auto"/>
      </w:divBdr>
    </w:div>
    <w:div w:id="614556419">
      <w:bodyDiv w:val="1"/>
      <w:marLeft w:val="0"/>
      <w:marRight w:val="0"/>
      <w:marTop w:val="0"/>
      <w:marBottom w:val="0"/>
      <w:divBdr>
        <w:top w:val="none" w:sz="0" w:space="0" w:color="auto"/>
        <w:left w:val="none" w:sz="0" w:space="0" w:color="auto"/>
        <w:bottom w:val="none" w:sz="0" w:space="0" w:color="auto"/>
        <w:right w:val="none" w:sz="0" w:space="0" w:color="auto"/>
      </w:divBdr>
    </w:div>
    <w:div w:id="673916839">
      <w:bodyDiv w:val="1"/>
      <w:marLeft w:val="0"/>
      <w:marRight w:val="0"/>
      <w:marTop w:val="0"/>
      <w:marBottom w:val="0"/>
      <w:divBdr>
        <w:top w:val="none" w:sz="0" w:space="0" w:color="auto"/>
        <w:left w:val="none" w:sz="0" w:space="0" w:color="auto"/>
        <w:bottom w:val="none" w:sz="0" w:space="0" w:color="auto"/>
        <w:right w:val="none" w:sz="0" w:space="0" w:color="auto"/>
      </w:divBdr>
    </w:div>
    <w:div w:id="769591798">
      <w:bodyDiv w:val="1"/>
      <w:marLeft w:val="0"/>
      <w:marRight w:val="0"/>
      <w:marTop w:val="0"/>
      <w:marBottom w:val="0"/>
      <w:divBdr>
        <w:top w:val="none" w:sz="0" w:space="0" w:color="auto"/>
        <w:left w:val="none" w:sz="0" w:space="0" w:color="auto"/>
        <w:bottom w:val="none" w:sz="0" w:space="0" w:color="auto"/>
        <w:right w:val="none" w:sz="0" w:space="0" w:color="auto"/>
      </w:divBdr>
    </w:div>
    <w:div w:id="990213458">
      <w:bodyDiv w:val="1"/>
      <w:marLeft w:val="0"/>
      <w:marRight w:val="0"/>
      <w:marTop w:val="0"/>
      <w:marBottom w:val="0"/>
      <w:divBdr>
        <w:top w:val="none" w:sz="0" w:space="0" w:color="auto"/>
        <w:left w:val="none" w:sz="0" w:space="0" w:color="auto"/>
        <w:bottom w:val="none" w:sz="0" w:space="0" w:color="auto"/>
        <w:right w:val="none" w:sz="0" w:space="0" w:color="auto"/>
      </w:divBdr>
    </w:div>
    <w:div w:id="1127431123">
      <w:bodyDiv w:val="1"/>
      <w:marLeft w:val="0"/>
      <w:marRight w:val="0"/>
      <w:marTop w:val="0"/>
      <w:marBottom w:val="0"/>
      <w:divBdr>
        <w:top w:val="none" w:sz="0" w:space="0" w:color="auto"/>
        <w:left w:val="none" w:sz="0" w:space="0" w:color="auto"/>
        <w:bottom w:val="none" w:sz="0" w:space="0" w:color="auto"/>
        <w:right w:val="none" w:sz="0" w:space="0" w:color="auto"/>
      </w:divBdr>
    </w:div>
    <w:div w:id="1168667094">
      <w:bodyDiv w:val="1"/>
      <w:marLeft w:val="0"/>
      <w:marRight w:val="0"/>
      <w:marTop w:val="0"/>
      <w:marBottom w:val="0"/>
      <w:divBdr>
        <w:top w:val="none" w:sz="0" w:space="0" w:color="auto"/>
        <w:left w:val="none" w:sz="0" w:space="0" w:color="auto"/>
        <w:bottom w:val="none" w:sz="0" w:space="0" w:color="auto"/>
        <w:right w:val="none" w:sz="0" w:space="0" w:color="auto"/>
      </w:divBdr>
    </w:div>
    <w:div w:id="1170215648">
      <w:bodyDiv w:val="1"/>
      <w:marLeft w:val="0"/>
      <w:marRight w:val="0"/>
      <w:marTop w:val="0"/>
      <w:marBottom w:val="0"/>
      <w:divBdr>
        <w:top w:val="none" w:sz="0" w:space="0" w:color="auto"/>
        <w:left w:val="none" w:sz="0" w:space="0" w:color="auto"/>
        <w:bottom w:val="none" w:sz="0" w:space="0" w:color="auto"/>
        <w:right w:val="none" w:sz="0" w:space="0" w:color="auto"/>
      </w:divBdr>
    </w:div>
    <w:div w:id="1449158272">
      <w:bodyDiv w:val="1"/>
      <w:marLeft w:val="0"/>
      <w:marRight w:val="0"/>
      <w:marTop w:val="0"/>
      <w:marBottom w:val="0"/>
      <w:divBdr>
        <w:top w:val="none" w:sz="0" w:space="0" w:color="auto"/>
        <w:left w:val="none" w:sz="0" w:space="0" w:color="auto"/>
        <w:bottom w:val="none" w:sz="0" w:space="0" w:color="auto"/>
        <w:right w:val="none" w:sz="0" w:space="0" w:color="auto"/>
      </w:divBdr>
    </w:div>
    <w:div w:id="1700086865">
      <w:bodyDiv w:val="1"/>
      <w:marLeft w:val="0"/>
      <w:marRight w:val="0"/>
      <w:marTop w:val="0"/>
      <w:marBottom w:val="0"/>
      <w:divBdr>
        <w:top w:val="none" w:sz="0" w:space="0" w:color="auto"/>
        <w:left w:val="none" w:sz="0" w:space="0" w:color="auto"/>
        <w:bottom w:val="none" w:sz="0" w:space="0" w:color="auto"/>
        <w:right w:val="none" w:sz="0" w:space="0" w:color="auto"/>
      </w:divBdr>
    </w:div>
    <w:div w:id="1762137437">
      <w:bodyDiv w:val="1"/>
      <w:marLeft w:val="0"/>
      <w:marRight w:val="0"/>
      <w:marTop w:val="0"/>
      <w:marBottom w:val="0"/>
      <w:divBdr>
        <w:top w:val="none" w:sz="0" w:space="0" w:color="auto"/>
        <w:left w:val="none" w:sz="0" w:space="0" w:color="auto"/>
        <w:bottom w:val="none" w:sz="0" w:space="0" w:color="auto"/>
        <w:right w:val="none" w:sz="0" w:space="0" w:color="auto"/>
      </w:divBdr>
    </w:div>
    <w:div w:id="1842355725">
      <w:bodyDiv w:val="1"/>
      <w:marLeft w:val="0"/>
      <w:marRight w:val="0"/>
      <w:marTop w:val="0"/>
      <w:marBottom w:val="0"/>
      <w:divBdr>
        <w:top w:val="none" w:sz="0" w:space="0" w:color="auto"/>
        <w:left w:val="none" w:sz="0" w:space="0" w:color="auto"/>
        <w:bottom w:val="none" w:sz="0" w:space="0" w:color="auto"/>
        <w:right w:val="none" w:sz="0" w:space="0" w:color="auto"/>
      </w:divBdr>
    </w:div>
    <w:div w:id="1898976024">
      <w:bodyDiv w:val="1"/>
      <w:marLeft w:val="0"/>
      <w:marRight w:val="0"/>
      <w:marTop w:val="0"/>
      <w:marBottom w:val="0"/>
      <w:divBdr>
        <w:top w:val="none" w:sz="0" w:space="0" w:color="auto"/>
        <w:left w:val="none" w:sz="0" w:space="0" w:color="auto"/>
        <w:bottom w:val="none" w:sz="0" w:space="0" w:color="auto"/>
        <w:right w:val="none" w:sz="0" w:space="0" w:color="auto"/>
      </w:divBdr>
    </w:div>
    <w:div w:id="2035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sin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ma.gov/gema/trop.htm" TargetMode="External"/><Relationship Id="rId12" Type="http://schemas.openxmlformats.org/officeDocument/2006/relationships/hyperlink" Target="http://www.greyhou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hoaa.gov/index.html" TargetMode="External"/><Relationship Id="rId11" Type="http://schemas.openxmlformats.org/officeDocument/2006/relationships/hyperlink" Target="http://www.amtrak.com/" TargetMode="External"/><Relationship Id="rId5" Type="http://schemas.openxmlformats.org/officeDocument/2006/relationships/hyperlink" Target="http://www.uno.edu/" TargetMode="External"/><Relationship Id="rId10" Type="http://schemas.openxmlformats.org/officeDocument/2006/relationships/hyperlink" Target="http://www.lsp.org/contraflowmap2.html" TargetMode="External"/><Relationship Id="rId4" Type="http://schemas.openxmlformats.org/officeDocument/2006/relationships/hyperlink" Target="http://www2.xula.edu/emergency/documents/Hurricane_Plan.pdf" TargetMode="External"/><Relationship Id="rId9" Type="http://schemas.openxmlformats.org/officeDocument/2006/relationships/hyperlink" Target="http://www.comfortin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2020-02-03T18:40:00Z</dcterms:created>
  <dcterms:modified xsi:type="dcterms:W3CDTF">2020-02-03T19:09:00Z</dcterms:modified>
</cp:coreProperties>
</file>