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>
          <w:rFonts w:ascii="Calibri" w:cs="Calibri" w:eastAsia="Calibri" w:hAnsi="Calibri"/>
          <w:b w:val="1"/>
          <w:smallCaps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B.A. in Sociology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 Health, Medicine &amp; Society</w:t>
      </w:r>
    </w:p>
    <w:tbl>
      <w:tblPr>
        <w:tblStyle w:val="Table1"/>
        <w:tblW w:w="1090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88"/>
        <w:gridCol w:w="3377"/>
        <w:gridCol w:w="720"/>
        <w:gridCol w:w="673"/>
        <w:gridCol w:w="47"/>
        <w:gridCol w:w="1933"/>
        <w:gridCol w:w="1461"/>
        <w:gridCol w:w="700"/>
        <w:gridCol w:w="809"/>
        <w:tblGridChange w:id="0">
          <w:tblGrid>
            <w:gridCol w:w="1188"/>
            <w:gridCol w:w="3377"/>
            <w:gridCol w:w="720"/>
            <w:gridCol w:w="673"/>
            <w:gridCol w:w="47"/>
            <w:gridCol w:w="1933"/>
            <w:gridCol w:w="1461"/>
            <w:gridCol w:w="700"/>
            <w:gridCol w:w="809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spacing w:before="60" w:lineRule="auto"/>
              <w:jc w:val="right"/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before="60" w:lineRule="auto"/>
              <w:jc w:val="right"/>
              <w:rPr/>
            </w:pPr>
            <w:r w:rsidDel="00000000" w:rsidR="00000000" w:rsidRPr="00000000">
              <w:rPr>
                <w:smallCaps w:val="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@xula.edu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B">
            <w:pPr>
              <w:spacing w:before="60" w:lineRule="auto"/>
              <w:jc w:val="right"/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Xavier id: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  <w:rtl w:val="0"/>
              </w:rPr>
              <w:t xml:space="preserve"> sem @xu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4">
            <w:pPr>
              <w:spacing w:before="120" w:lineRule="auto"/>
              <w:jc w:val="right"/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Minor(s):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  <w:rtl w:val="0"/>
              </w:rPr>
              <w:t xml:space="preserve">Sem dec. Soci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D">
            <w:pPr>
              <w:spacing w:before="120" w:lineRule="auto"/>
              <w:jc w:val="right"/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Advisor: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  <w:rtl w:val="0"/>
              </w:rPr>
              <w:t xml:space="preserve">Exp. Grad. Sem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c0c0c"/>
                <w:sz w:val="24"/>
                <w:szCs w:val="24"/>
                <w:rtl w:val="0"/>
              </w:rPr>
              <w:t xml:space="preserve">Foundations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c0c0c"/>
                <w:sz w:val="24"/>
                <w:szCs w:val="24"/>
                <w:rtl w:val="0"/>
              </w:rPr>
              <w:t xml:space="preserve">(13 hours total)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c0c0c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B">
            <w:pPr>
              <w:rPr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c0c0c"/>
                <w:sz w:val="24"/>
                <w:szCs w:val="24"/>
                <w:rtl w:val="0"/>
              </w:rPr>
              <w:t xml:space="preserve">Sociology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c0c0c"/>
                <w:sz w:val="24"/>
                <w:szCs w:val="24"/>
                <w:rtl w:val="0"/>
              </w:rPr>
              <w:t xml:space="preserve">(28-46 hours total)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c0c0c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c0c0c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Requirement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Hours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Grade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Requirement       </w:t>
            </w:r>
            <w:r w:rsidDel="00000000" w:rsidR="00000000" w:rsidRPr="00000000">
              <w:rPr>
                <w:rFonts w:ascii="Calibri" w:cs="Calibri" w:eastAsia="Calibri" w:hAnsi="Calibri"/>
                <w:color w:val="0c0c0c"/>
                <w:sz w:val="20"/>
                <w:szCs w:val="20"/>
                <w:rtl w:val="0"/>
              </w:rPr>
              <w:t xml:space="preserve">X=hrs counted in 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Grade</w:t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College Experience     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XCOR 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i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1010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College Writing          ENGL 1000 or 1010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2000 level elective: SOCI 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Quantitative Reasoning   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(MATH 1020/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STAT 2010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)*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2000 level elective: SOCI 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 Xavier / New Orleans Experience  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XCOR 1011 or 1012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2500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Advanced Rhetoric &amp; Comp. SOCI2500* or ENGL1020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2530 (take with 2530L)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c0c0c"/>
                <w:sz w:val="24"/>
                <w:szCs w:val="24"/>
                <w:rtl w:val="0"/>
              </w:rPr>
              <w:t xml:space="preserve">Explorations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c0c0c"/>
                <w:sz w:val="24"/>
                <w:szCs w:val="24"/>
                <w:rtl w:val="0"/>
              </w:rPr>
              <w:t xml:space="preserve">(21 hours total)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2530L (1 credit hour)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Requirement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Hours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Grade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3030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African American Heritage &amp; Legacies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SOCI 2060*, SOCI 3025 or other approved course       ____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_____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3*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3035, 3040, 3060, or 3070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3035, 3040, 3060, or 3070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Creative Expression &amp; Engagement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_____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3035, 3040, 3060, or 3070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Faith &amp; Society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4025 Health Disparities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Human Behavior             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SOCI 1010* or (_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________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4700 HMS Seminar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The Examined Life          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________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 4950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The Human Past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____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 2010 or MATH 1020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Scientific Reasoning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______ ) Lab? (    ) or ( _____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PHIL 2400 Health Ethics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c0c0c"/>
                <w:sz w:val="24"/>
                <w:szCs w:val="24"/>
                <w:rtl w:val="0"/>
              </w:rPr>
              <w:t xml:space="preserve">Engagements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c0c0c"/>
                <w:sz w:val="24"/>
                <w:szCs w:val="24"/>
                <w:rtl w:val="0"/>
              </w:rPr>
              <w:t xml:space="preserve">(6 hours total)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mallCaps w:val="1"/>
                <w:strike w:val="1"/>
                <w:sz w:val="20"/>
                <w:szCs w:val="20"/>
                <w:rtl w:val="0"/>
              </w:rPr>
              <w:t xml:space="preserve">CMST 1080 </w:t>
            </w:r>
            <w:r w:rsidDel="00000000" w:rsidR="00000000" w:rsidRPr="00000000">
              <w:rPr>
                <w:strike w:val="1"/>
                <w:sz w:val="20"/>
                <w:szCs w:val="20"/>
                <w:rtl w:val="0"/>
              </w:rPr>
              <w:t xml:space="preserve">Health 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trike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trike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Engaging the Mission 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      XCOR 3010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Free Electives </w:t>
            </w:r>
            <w:r w:rsidDel="00000000" w:rsidR="00000000" w:rsidRPr="00000000">
              <w:rPr>
                <w:smallCaps w:val="1"/>
                <w:sz w:val="24"/>
                <w:szCs w:val="24"/>
                <w:rtl w:val="0"/>
              </w:rPr>
              <w:t xml:space="preserve">(16-34 hours)</w:t>
            </w: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color w:val="262626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Engaging Global Issues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    XCOR 3020</w:t>
            </w: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vertAlign w:val="superscript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c0c0c"/>
                <w:sz w:val="24"/>
                <w:szCs w:val="24"/>
                <w:rtl w:val="0"/>
              </w:rPr>
              <w:t xml:space="preserve">Capstone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0c0c0c"/>
                <w:sz w:val="24"/>
                <w:szCs w:val="24"/>
                <w:rtl w:val="0"/>
              </w:rPr>
              <w:t xml:space="preserve">(0 credit hours)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  <w:rtl w:val="0"/>
              </w:rPr>
              <w:t xml:space="preserve">SOCI </w:t>
            </w:r>
            <w:r w:rsidDel="00000000" w:rsidR="00000000" w:rsidRPr="00000000">
              <w:rPr>
                <w:i w:val="1"/>
                <w:rtl w:val="0"/>
              </w:rPr>
              <w:t xml:space="preserve">4950 or 4901/2/3 (3 hours toward major)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6a6a6" w:val="clear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Minor, Double Concentration or 2</w:t>
            </w:r>
            <w:r w:rsidDel="00000000" w:rsidR="00000000" w:rsidRPr="00000000">
              <w:rPr>
                <w:b w:val="1"/>
                <w:smallCaps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 major</w:t>
            </w:r>
            <w:r w:rsidDel="00000000" w:rsidR="00000000" w:rsidRPr="00000000">
              <w:rPr>
                <w:b w:val="1"/>
                <w:smallCaps w:val="1"/>
                <w:sz w:val="24"/>
                <w:szCs w:val="24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mallCaps w:val="1"/>
                <w:sz w:val="24"/>
                <w:szCs w:val="24"/>
                <w:rtl w:val="0"/>
              </w:rPr>
              <w:t xml:space="preserve">(18+ hours)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rPr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TOTAL (min. 120 hours &amp; 2.0 GPA)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spacing w:after="0" w:before="120" w:lineRule="auto"/>
        <w:rPr/>
      </w:pPr>
      <w:r w:rsidDel="00000000" w:rsidR="00000000" w:rsidRPr="00000000">
        <w:rPr>
          <w:rFonts w:ascii="Calibri" w:cs="Calibri" w:eastAsia="Calibri" w:hAnsi="Calibri"/>
          <w:smallCaps w:val="1"/>
          <w:color w:val="0c0c0c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color w:val="0c0c0c"/>
          <w:sz w:val="24"/>
          <w:szCs w:val="24"/>
          <w:rtl w:val="0"/>
        </w:rPr>
        <w:t xml:space="preserve">Options fulfill both Core &amp; SOCI (C or better) requirement; </w:t>
      </w:r>
      <w:r w:rsidDel="00000000" w:rsidR="00000000" w:rsidRPr="00000000">
        <w:rPr>
          <w:rtl w:val="0"/>
        </w:rPr>
        <w:t xml:space="preserve">*Total credits toward degree must still be 120</w:t>
      </w:r>
    </w:p>
    <w:sectPr>
      <w:pgSz w:h="15840" w:w="12240"/>
      <w:pgMar w:bottom="720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This form summarizes requirements detailed in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Catalog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which should be read thoroughly and consulted regularly to assure correct course selections.  Students (not advisers) are responsible for correct selections and satisfactory progress.</w:t>
      </w:r>
    </w:p>
  </w:footnote>
  <w:footnote w:id="1"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 a course to count toward the major, a grade of C or better must be earned.  This includes courses applied to core requirements.  A D fulfills the Core requirement, but the Major requirement of a C or better must be fulfilled by an alternate course or retaking the course.</w:t>
      </w:r>
    </w:p>
  </w:footnote>
  <w:footnote w:id="2"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  <w:rtl w:val="0"/>
        </w:rPr>
        <w:t xml:space="preserve">MUST INCLUDE LAB (in one class or as a separate class)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Although you are welcome to take a sociology class for this requirement, it CANNOT count for both Sociology major and the Core.  You can take a course from your minor or a second major and count it for both the minor/second major and the core.</w:t>
      </w:r>
    </w:p>
  </w:footnote>
  <w:footnote w:id="4"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Requirements vary by discipline.  Students should work with faculty from the minor discipline to assure their completion of the requirements for a particular minor.  With CAS approval a minor may be substituted with a double concentration (usually 12 hours from two different disciplines).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2C79E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le">
    <w:name w:val="Title"/>
    <w:basedOn w:val="Normal"/>
    <w:next w:val="Normal"/>
    <w:link w:val="TitleChar"/>
    <w:uiPriority w:val="10"/>
    <w:qFormat w:val="1"/>
    <w:rsid w:val="002C79E8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2C79E8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2C79E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2C79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2C79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2082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2082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rCp+PSTdkcBZih+PhITNx08mqg==">AMUW2mVQ5sRdxjVWcvfJTxeiVmQIcsCcZKjMsl0QGGYcbsUeZPLis233pXZTYKjfFYmSK0Yp+u3d/3Fz3vhGLaxAnbKPh3QKHHKhK0i8UGMKrDOaGqekcy6n7hDHjdxUGvD6qtlYSN7s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2018-04-09T20:18:00Z</dcterms:created>
  <dc:creator>reference issue</dc:creator>
</cp:coreProperties>
</file>